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21C" w:rsidRDefault="005B521C" w:rsidP="005B521C">
      <w:pPr>
        <w:spacing w:after="0" w:line="240" w:lineRule="auto"/>
        <w:jc w:val="center"/>
        <w:rPr>
          <w:b/>
          <w:sz w:val="32"/>
          <w:szCs w:val="32"/>
        </w:rPr>
      </w:pPr>
      <w:r w:rsidRPr="005B521C">
        <w:rPr>
          <w:b/>
          <w:sz w:val="32"/>
          <w:szCs w:val="32"/>
        </w:rPr>
        <w:t>CLASSIFICHE MASCHILI</w:t>
      </w:r>
    </w:p>
    <w:p w:rsidR="005B521C" w:rsidRPr="00955282" w:rsidRDefault="005B521C" w:rsidP="005B521C">
      <w:pPr>
        <w:spacing w:after="0" w:line="240" w:lineRule="auto"/>
        <w:jc w:val="center"/>
        <w:rPr>
          <w:b/>
          <w:sz w:val="20"/>
          <w:szCs w:val="20"/>
        </w:rPr>
      </w:pPr>
    </w:p>
    <w:p w:rsidR="005B521C" w:rsidRPr="005B521C" w:rsidRDefault="005B521C" w:rsidP="005B521C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305435</wp:posOffset>
            </wp:positionV>
            <wp:extent cx="6124575" cy="2985135"/>
            <wp:effectExtent l="19050" t="0" r="9525" b="0"/>
            <wp:wrapSquare wrapText="bothSides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193" t="12756" r="19193" b="3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98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50 METRI HS</w:t>
      </w:r>
    </w:p>
    <w:p w:rsidR="005B521C" w:rsidRDefault="005B521C" w:rsidP="005B521C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SALTO IN LUNGO</w:t>
      </w:r>
    </w:p>
    <w:p w:rsidR="005B521C" w:rsidRDefault="00B1007F" w:rsidP="00B1007F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drawing>
          <wp:inline distT="0" distB="0" distL="0" distR="0">
            <wp:extent cx="5844474" cy="2819400"/>
            <wp:effectExtent l="19050" t="0" r="3876" b="0"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193" t="12756" r="19193" b="3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474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21C" w:rsidRPr="005B521C" w:rsidRDefault="005B521C" w:rsidP="005B521C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VORTEX</w:t>
      </w:r>
    </w:p>
    <w:p w:rsidR="006B6ABE" w:rsidRDefault="005B521C" w:rsidP="005B521C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6124575" cy="2789899"/>
            <wp:effectExtent l="19050" t="0" r="952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193" t="12756" r="19193" b="42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78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282" w:rsidRDefault="00955282" w:rsidP="005B521C">
      <w:pPr>
        <w:spacing w:after="0" w:line="240" w:lineRule="auto"/>
        <w:jc w:val="center"/>
        <w:rPr>
          <w:b/>
          <w:sz w:val="32"/>
          <w:szCs w:val="32"/>
        </w:rPr>
      </w:pPr>
    </w:p>
    <w:p w:rsidR="00955282" w:rsidRDefault="00955282" w:rsidP="00955282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CLASSIFICHE FEMMINILI</w:t>
      </w:r>
    </w:p>
    <w:p w:rsidR="00955282" w:rsidRPr="00955282" w:rsidRDefault="00955282" w:rsidP="00955282">
      <w:pPr>
        <w:spacing w:after="0" w:line="240" w:lineRule="auto"/>
        <w:jc w:val="center"/>
        <w:rPr>
          <w:b/>
          <w:sz w:val="32"/>
          <w:szCs w:val="32"/>
        </w:rPr>
      </w:pPr>
    </w:p>
    <w:p w:rsidR="00DD2DDA" w:rsidRDefault="00DD2DDA" w:rsidP="00955282">
      <w:pPr>
        <w:spacing w:after="0" w:line="240" w:lineRule="auto"/>
        <w:jc w:val="center"/>
        <w:rPr>
          <w:b/>
          <w:sz w:val="24"/>
          <w:szCs w:val="24"/>
        </w:rPr>
      </w:pPr>
    </w:p>
    <w:p w:rsidR="00955282" w:rsidRPr="005B521C" w:rsidRDefault="00955282" w:rsidP="0095528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50 METRI HS</w:t>
      </w:r>
    </w:p>
    <w:p w:rsidR="00955282" w:rsidRDefault="00955282" w:rsidP="005B521C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6124575" cy="3267808"/>
            <wp:effectExtent l="19050" t="0" r="952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193" t="12756" r="19193" b="34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26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282" w:rsidRDefault="00955282" w:rsidP="00955282">
      <w:pPr>
        <w:spacing w:after="0" w:line="240" w:lineRule="auto"/>
        <w:jc w:val="center"/>
        <w:rPr>
          <w:b/>
          <w:sz w:val="24"/>
          <w:szCs w:val="24"/>
        </w:rPr>
      </w:pPr>
    </w:p>
    <w:p w:rsidR="00DD2DDA" w:rsidRDefault="00DD2DDA" w:rsidP="00955282">
      <w:pPr>
        <w:spacing w:after="0" w:line="240" w:lineRule="auto"/>
        <w:jc w:val="center"/>
        <w:rPr>
          <w:b/>
          <w:sz w:val="24"/>
          <w:szCs w:val="24"/>
        </w:rPr>
      </w:pPr>
    </w:p>
    <w:p w:rsidR="00955282" w:rsidRPr="005B521C" w:rsidRDefault="00955282" w:rsidP="0095528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SALTO IN LUNGO</w:t>
      </w:r>
    </w:p>
    <w:p w:rsidR="00955282" w:rsidRDefault="00955282" w:rsidP="005B521C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6124575" cy="3277419"/>
            <wp:effectExtent l="19050" t="0" r="952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193" t="12756" r="19193" b="34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27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282" w:rsidRDefault="00955282" w:rsidP="00955282">
      <w:pPr>
        <w:spacing w:after="0" w:line="240" w:lineRule="auto"/>
        <w:jc w:val="center"/>
        <w:rPr>
          <w:b/>
          <w:sz w:val="24"/>
          <w:szCs w:val="24"/>
        </w:rPr>
        <w:sectPr w:rsidR="00955282" w:rsidSect="00955282">
          <w:pgSz w:w="11906" w:h="16838"/>
          <w:pgMar w:top="568" w:right="1134" w:bottom="284" w:left="1134" w:header="708" w:footer="708" w:gutter="0"/>
          <w:cols w:space="708"/>
          <w:docGrid w:linePitch="360"/>
        </w:sectPr>
      </w:pPr>
    </w:p>
    <w:p w:rsidR="00955282" w:rsidRDefault="00955282" w:rsidP="0095528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VORTEX</w:t>
      </w:r>
    </w:p>
    <w:p w:rsidR="00DD2DDA" w:rsidRDefault="00DD2DDA" w:rsidP="00955282">
      <w:pPr>
        <w:spacing w:after="0" w:line="240" w:lineRule="auto"/>
        <w:jc w:val="center"/>
        <w:rPr>
          <w:b/>
          <w:sz w:val="24"/>
          <w:szCs w:val="24"/>
        </w:rPr>
      </w:pPr>
    </w:p>
    <w:p w:rsidR="00955282" w:rsidRPr="005B521C" w:rsidRDefault="00955282" w:rsidP="0095528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drawing>
          <wp:inline distT="0" distB="0" distL="0" distR="0">
            <wp:extent cx="6120000" cy="3369091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193" t="12756" r="19193" b="33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36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DDA" w:rsidRDefault="00DD2DDA" w:rsidP="005B521C">
      <w:pPr>
        <w:spacing w:after="0" w:line="240" w:lineRule="auto"/>
        <w:jc w:val="center"/>
        <w:rPr>
          <w:b/>
          <w:sz w:val="32"/>
          <w:szCs w:val="32"/>
        </w:rPr>
        <w:sectPr w:rsidR="00DD2DDA" w:rsidSect="00955282">
          <w:pgSz w:w="11906" w:h="16838"/>
          <w:pgMar w:top="568" w:right="1134" w:bottom="284" w:left="1134" w:header="708" w:footer="708" w:gutter="0"/>
          <w:cols w:space="708"/>
          <w:docGrid w:linePitch="360"/>
        </w:sectPr>
      </w:pPr>
    </w:p>
    <w:p w:rsidR="00DD2DDA" w:rsidRDefault="00DD2DDA" w:rsidP="00DD2DDA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CLASSIFICHE STANDARDIZZATE</w:t>
      </w:r>
    </w:p>
    <w:p w:rsidR="00AD6430" w:rsidRDefault="00AD6430" w:rsidP="00DD2DDA">
      <w:pPr>
        <w:spacing w:after="0" w:line="240" w:lineRule="auto"/>
        <w:jc w:val="center"/>
        <w:rPr>
          <w:b/>
          <w:sz w:val="32"/>
          <w:szCs w:val="32"/>
        </w:rPr>
      </w:pPr>
    </w:p>
    <w:p w:rsidR="00DD2DDA" w:rsidRDefault="00474A7B" w:rsidP="00474A7B">
      <w:pPr>
        <w:spacing w:after="0" w:line="240" w:lineRule="auto"/>
        <w:jc w:val="both"/>
        <w:rPr>
          <w:b/>
        </w:rPr>
      </w:pPr>
      <w:r>
        <w:rPr>
          <w:b/>
        </w:rPr>
        <w:t xml:space="preserve">Le Classifiche Standardizzate consentono di effettuare delle graduatorie scientificamente corrette fra Maschi e Femmine e </w:t>
      </w:r>
      <w:r w:rsidR="00AD6430">
        <w:rPr>
          <w:b/>
        </w:rPr>
        <w:t xml:space="preserve">fra soggetti di </w:t>
      </w:r>
      <w:r>
        <w:rPr>
          <w:b/>
        </w:rPr>
        <w:t>età</w:t>
      </w:r>
      <w:r w:rsidR="00AD6430">
        <w:rPr>
          <w:b/>
        </w:rPr>
        <w:t xml:space="preserve"> diversa</w:t>
      </w:r>
      <w:r w:rsidR="00FF247B">
        <w:rPr>
          <w:b/>
        </w:rPr>
        <w:t>.</w:t>
      </w:r>
    </w:p>
    <w:p w:rsidR="00FF247B" w:rsidRDefault="00FF247B" w:rsidP="00474A7B">
      <w:pPr>
        <w:spacing w:after="0" w:line="240" w:lineRule="auto"/>
        <w:jc w:val="both"/>
        <w:rPr>
          <w:b/>
        </w:rPr>
      </w:pPr>
      <w:r>
        <w:rPr>
          <w:b/>
        </w:rPr>
        <w:t>In queste Classifiche non viene ordinato il risultato ottenuto dall’</w:t>
      </w:r>
      <w:r w:rsidR="00AD6430">
        <w:rPr>
          <w:b/>
        </w:rPr>
        <w:t xml:space="preserve">atleta ma un Punteggio </w:t>
      </w:r>
      <w:r>
        <w:rPr>
          <w:b/>
        </w:rPr>
        <w:t xml:space="preserve"> Standardizzato</w:t>
      </w:r>
      <w:r w:rsidR="00AD6430">
        <w:rPr>
          <w:b/>
        </w:rPr>
        <w:t xml:space="preserve"> (PS)</w:t>
      </w:r>
      <w:r>
        <w:rPr>
          <w:b/>
        </w:rPr>
        <w:t>, Standard Score in inglese</w:t>
      </w:r>
      <w:r w:rsidR="00AD6430">
        <w:rPr>
          <w:b/>
        </w:rPr>
        <w:t xml:space="preserve">, </w:t>
      </w:r>
      <w:r>
        <w:rPr>
          <w:b/>
        </w:rPr>
        <w:t>in Italia conosciuto come Punto Zeta (PZ)  ed utilizzato in antropometria ed anche in pediatria.</w:t>
      </w:r>
    </w:p>
    <w:p w:rsidR="00FF247B" w:rsidRDefault="00FF247B" w:rsidP="00474A7B">
      <w:pPr>
        <w:spacing w:after="0" w:line="240" w:lineRule="auto"/>
        <w:jc w:val="both"/>
        <w:rPr>
          <w:b/>
        </w:rPr>
      </w:pPr>
      <w:r>
        <w:rPr>
          <w:b/>
        </w:rPr>
        <w:t>Il PS è dato da una semplice formula :</w:t>
      </w:r>
    </w:p>
    <w:p w:rsidR="00FF247B" w:rsidRDefault="00FF247B" w:rsidP="00474A7B">
      <w:pPr>
        <w:spacing w:after="0" w:line="240" w:lineRule="auto"/>
        <w:jc w:val="both"/>
        <w:rPr>
          <w:rFonts w:eastAsiaTheme="minorEastAsia"/>
          <w:b/>
        </w:rPr>
      </w:pPr>
      <w:r>
        <w:rPr>
          <w:b/>
        </w:rPr>
        <w:t>PS =</w:t>
      </w:r>
      <w:r w:rsidRPr="00FF247B">
        <w:rPr>
          <w:b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R-M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DS</m:t>
            </m:r>
          </m:den>
        </m:f>
      </m:oMath>
      <w:r>
        <w:rPr>
          <w:rFonts w:eastAsiaTheme="minorEastAsia"/>
          <w:b/>
        </w:rPr>
        <w:t xml:space="preserve">      dove  R = Risultato dell’atleta</w:t>
      </w:r>
      <w:r>
        <w:rPr>
          <w:rFonts w:eastAsiaTheme="minorEastAsia"/>
          <w:b/>
        </w:rPr>
        <w:tab/>
        <w:t>M = Media di Riferimento del Sesso ed Età del Soggetto</w:t>
      </w:r>
    </w:p>
    <w:p w:rsidR="00FF247B" w:rsidRDefault="00FF247B" w:rsidP="00474A7B">
      <w:pPr>
        <w:spacing w:after="0" w:line="240" w:lineRule="auto"/>
        <w:jc w:val="both"/>
        <w:rPr>
          <w:rFonts w:eastAsiaTheme="minorEastAsia"/>
          <w:b/>
        </w:rPr>
      </w:pPr>
      <w:r>
        <w:rPr>
          <w:rFonts w:eastAsiaTheme="minorEastAsia"/>
          <w:b/>
        </w:rPr>
        <w:tab/>
      </w:r>
      <w:r>
        <w:rPr>
          <w:rFonts w:eastAsiaTheme="minorEastAsia"/>
          <w:b/>
        </w:rPr>
        <w:tab/>
        <w:t xml:space="preserve">     DS = Deviazione Standard di Riferimento</w:t>
      </w:r>
    </w:p>
    <w:p w:rsidR="00FF247B" w:rsidRDefault="00FF247B" w:rsidP="00474A7B">
      <w:pPr>
        <w:spacing w:after="0" w:line="240" w:lineRule="auto"/>
        <w:jc w:val="both"/>
        <w:rPr>
          <w:rFonts w:eastAsiaTheme="minorEastAsia"/>
          <w:b/>
        </w:rPr>
      </w:pPr>
      <w:r>
        <w:rPr>
          <w:rFonts w:eastAsiaTheme="minorEastAsia"/>
          <w:b/>
        </w:rPr>
        <w:t>Solitamente il PS è compreso fra -2 e +2 ma in alcuni casi</w:t>
      </w:r>
      <w:r w:rsidR="00AD6430">
        <w:rPr>
          <w:rFonts w:eastAsiaTheme="minorEastAsia"/>
          <w:b/>
        </w:rPr>
        <w:t xml:space="preserve"> molto buoni può</w:t>
      </w:r>
      <w:r w:rsidR="00770D72">
        <w:rPr>
          <w:rFonts w:eastAsiaTheme="minorEastAsia"/>
          <w:b/>
        </w:rPr>
        <w:t xml:space="preserve"> superare il +3, quando il Risult</w:t>
      </w:r>
      <w:r w:rsidR="00AD6430">
        <w:rPr>
          <w:rFonts w:eastAsiaTheme="minorEastAsia"/>
          <w:b/>
        </w:rPr>
        <w:t>ato è uguale alla Media di Riferimento il PS sarà pari a zero.</w:t>
      </w:r>
      <w:r>
        <w:rPr>
          <w:rFonts w:eastAsiaTheme="minorEastAsia"/>
          <w:b/>
        </w:rPr>
        <w:tab/>
      </w:r>
    </w:p>
    <w:p w:rsidR="00FF247B" w:rsidRDefault="00770D72" w:rsidP="00474A7B">
      <w:pPr>
        <w:spacing w:after="0" w:line="240" w:lineRule="auto"/>
        <w:jc w:val="both"/>
        <w:rPr>
          <w:rFonts w:eastAsiaTheme="minorEastAsia"/>
          <w:b/>
        </w:rPr>
      </w:pPr>
      <w:r>
        <w:rPr>
          <w:rFonts w:eastAsiaTheme="minorEastAsia"/>
          <w:b/>
        </w:rPr>
        <w:t xml:space="preserve">Da notare che il calcolo del PS è effettuata sull’età effettiva del soggetto con scansione di un giorno per cui se 2 atleti </w:t>
      </w:r>
      <w:r w:rsidR="00F77E45">
        <w:rPr>
          <w:rFonts w:eastAsiaTheme="minorEastAsia"/>
          <w:b/>
        </w:rPr>
        <w:t xml:space="preserve">dello stesso sesso e </w:t>
      </w:r>
      <w:r>
        <w:rPr>
          <w:rFonts w:eastAsiaTheme="minorEastAsia"/>
          <w:b/>
        </w:rPr>
        <w:t>con differenza di età di un solo giorno</w:t>
      </w:r>
      <w:r w:rsidR="00F77E45">
        <w:rPr>
          <w:rFonts w:eastAsiaTheme="minorEastAsia"/>
          <w:b/>
        </w:rPr>
        <w:t xml:space="preserve"> che ottengono in una gara lo stesso risultato avranno 2 PS differenti anche se di pochissimo.</w:t>
      </w:r>
    </w:p>
    <w:p w:rsidR="00F77E45" w:rsidRPr="00474A7B" w:rsidRDefault="00F77E45" w:rsidP="00474A7B">
      <w:pPr>
        <w:spacing w:after="0" w:line="240" w:lineRule="auto"/>
        <w:jc w:val="both"/>
        <w:rPr>
          <w:b/>
        </w:rPr>
      </w:pPr>
    </w:p>
    <w:p w:rsidR="00DD2DDA" w:rsidRDefault="00DD2DDA" w:rsidP="00DD2DD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50 METRI HS</w:t>
      </w:r>
    </w:p>
    <w:p w:rsidR="00474A7B" w:rsidRDefault="00474A7B" w:rsidP="00DD2DD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drawing>
          <wp:inline distT="0" distB="0" distL="0" distR="0">
            <wp:extent cx="6120000" cy="4171592"/>
            <wp:effectExtent l="1905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193" t="12756" r="19193" b="20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17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A7B" w:rsidRDefault="00474A7B" w:rsidP="00DD2DD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drawing>
          <wp:inline distT="0" distB="0" distL="0" distR="0">
            <wp:extent cx="6124575" cy="1065470"/>
            <wp:effectExtent l="19050" t="0" r="9525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193" t="28819" r="19193" b="54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06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A7B" w:rsidRPr="00DD2DDA" w:rsidRDefault="00474A7B" w:rsidP="00DD2DDA">
      <w:pPr>
        <w:spacing w:after="0" w:line="240" w:lineRule="auto"/>
        <w:jc w:val="center"/>
        <w:rPr>
          <w:b/>
          <w:sz w:val="24"/>
          <w:szCs w:val="24"/>
        </w:rPr>
      </w:pPr>
    </w:p>
    <w:p w:rsidR="00DD2DDA" w:rsidRDefault="00DD2DDA" w:rsidP="00DD2DDA">
      <w:pPr>
        <w:spacing w:after="0" w:line="240" w:lineRule="auto"/>
        <w:jc w:val="center"/>
        <w:rPr>
          <w:b/>
          <w:sz w:val="32"/>
          <w:szCs w:val="32"/>
        </w:rPr>
      </w:pPr>
    </w:p>
    <w:p w:rsidR="00955282" w:rsidRDefault="00955282" w:rsidP="005B521C">
      <w:pPr>
        <w:spacing w:after="0" w:line="240" w:lineRule="auto"/>
        <w:jc w:val="center"/>
        <w:rPr>
          <w:b/>
          <w:sz w:val="32"/>
          <w:szCs w:val="32"/>
        </w:rPr>
      </w:pPr>
    </w:p>
    <w:p w:rsidR="00DD2DDA" w:rsidRDefault="00DD2DDA" w:rsidP="005B521C">
      <w:pPr>
        <w:spacing w:after="0" w:line="240" w:lineRule="auto"/>
        <w:jc w:val="center"/>
        <w:rPr>
          <w:b/>
          <w:sz w:val="32"/>
          <w:szCs w:val="32"/>
        </w:rPr>
      </w:pPr>
    </w:p>
    <w:p w:rsidR="00DD2DDA" w:rsidRDefault="00DD2DDA" w:rsidP="005B521C">
      <w:pPr>
        <w:spacing w:after="0" w:line="240" w:lineRule="auto"/>
        <w:jc w:val="center"/>
        <w:rPr>
          <w:b/>
          <w:sz w:val="32"/>
          <w:szCs w:val="32"/>
        </w:rPr>
      </w:pPr>
    </w:p>
    <w:p w:rsidR="00DD2DDA" w:rsidRDefault="00DD2DDA" w:rsidP="005B521C">
      <w:pPr>
        <w:spacing w:after="0" w:line="240" w:lineRule="auto"/>
        <w:jc w:val="center"/>
        <w:rPr>
          <w:b/>
          <w:sz w:val="32"/>
          <w:szCs w:val="32"/>
        </w:rPr>
      </w:pPr>
    </w:p>
    <w:p w:rsidR="00DD2DDA" w:rsidRDefault="00DD2DDA" w:rsidP="005B521C">
      <w:pPr>
        <w:spacing w:after="0" w:line="240" w:lineRule="auto"/>
        <w:jc w:val="center"/>
        <w:rPr>
          <w:b/>
          <w:sz w:val="32"/>
          <w:szCs w:val="32"/>
        </w:rPr>
      </w:pPr>
    </w:p>
    <w:p w:rsidR="00DD2DDA" w:rsidRDefault="00DD2DDA" w:rsidP="005B521C">
      <w:pPr>
        <w:spacing w:after="0" w:line="240" w:lineRule="auto"/>
        <w:jc w:val="center"/>
        <w:rPr>
          <w:b/>
          <w:sz w:val="32"/>
          <w:szCs w:val="32"/>
        </w:rPr>
      </w:pPr>
    </w:p>
    <w:p w:rsidR="00DD2DDA" w:rsidRDefault="00DD2DDA" w:rsidP="00AD6430">
      <w:pPr>
        <w:spacing w:after="0" w:line="240" w:lineRule="auto"/>
        <w:rPr>
          <w:b/>
          <w:sz w:val="32"/>
          <w:szCs w:val="32"/>
        </w:rPr>
      </w:pPr>
    </w:p>
    <w:p w:rsidR="00AD6430" w:rsidRDefault="00AD6430" w:rsidP="00AD6430">
      <w:pPr>
        <w:spacing w:after="0" w:line="240" w:lineRule="auto"/>
        <w:jc w:val="center"/>
        <w:rPr>
          <w:b/>
          <w:sz w:val="24"/>
          <w:szCs w:val="24"/>
        </w:rPr>
      </w:pPr>
    </w:p>
    <w:p w:rsidR="00AD6430" w:rsidRDefault="00AD6430" w:rsidP="00AD643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SALTO IN LUNGO</w:t>
      </w:r>
    </w:p>
    <w:p w:rsidR="00AD6430" w:rsidRDefault="00AD6430" w:rsidP="00AD6430">
      <w:pPr>
        <w:spacing w:after="0" w:line="240" w:lineRule="auto"/>
        <w:jc w:val="center"/>
        <w:rPr>
          <w:b/>
          <w:sz w:val="24"/>
          <w:szCs w:val="24"/>
        </w:rPr>
      </w:pPr>
    </w:p>
    <w:p w:rsidR="00AD6430" w:rsidRDefault="00AD6430" w:rsidP="00AD643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drawing>
          <wp:inline distT="0" distB="0" distL="0" distR="0">
            <wp:extent cx="6120000" cy="4188182"/>
            <wp:effectExtent l="1905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193" t="12756" r="19193" b="1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18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430" w:rsidRDefault="00AD6430" w:rsidP="00AD643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drawing>
          <wp:inline distT="0" distB="0" distL="0" distR="0">
            <wp:extent cx="6124575" cy="1246433"/>
            <wp:effectExtent l="19050" t="0" r="9525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193" t="28346" r="19193" b="51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24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430" w:rsidRDefault="00AD6430" w:rsidP="00AD6430">
      <w:pPr>
        <w:spacing w:after="0" w:line="240" w:lineRule="auto"/>
        <w:jc w:val="center"/>
        <w:rPr>
          <w:b/>
          <w:sz w:val="24"/>
          <w:szCs w:val="24"/>
        </w:rPr>
      </w:pPr>
    </w:p>
    <w:p w:rsidR="00AD6430" w:rsidRDefault="00AD6430" w:rsidP="00AD6430">
      <w:pPr>
        <w:spacing w:after="0" w:line="240" w:lineRule="auto"/>
        <w:jc w:val="center"/>
        <w:rPr>
          <w:b/>
          <w:sz w:val="24"/>
          <w:szCs w:val="24"/>
        </w:rPr>
        <w:sectPr w:rsidR="00AD6430" w:rsidSect="00955282">
          <w:pgSz w:w="11906" w:h="16838"/>
          <w:pgMar w:top="568" w:right="1134" w:bottom="284" w:left="1134" w:header="708" w:footer="708" w:gutter="0"/>
          <w:cols w:space="708"/>
          <w:docGrid w:linePitch="360"/>
        </w:sectPr>
      </w:pPr>
    </w:p>
    <w:p w:rsidR="00AD6430" w:rsidRDefault="00AD6430" w:rsidP="00AD643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VORTEX</w:t>
      </w:r>
    </w:p>
    <w:p w:rsidR="00AD6430" w:rsidRPr="005B521C" w:rsidRDefault="00AD6430" w:rsidP="00AD6430">
      <w:pPr>
        <w:spacing w:after="0" w:line="240" w:lineRule="auto"/>
        <w:jc w:val="center"/>
        <w:rPr>
          <w:b/>
          <w:sz w:val="24"/>
          <w:szCs w:val="24"/>
        </w:rPr>
      </w:pPr>
    </w:p>
    <w:p w:rsidR="00DD2DDA" w:rsidRDefault="00AD6430" w:rsidP="005B521C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6120000" cy="4188182"/>
            <wp:effectExtent l="1905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193" t="12756" r="19193" b="1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18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430" w:rsidRDefault="00E64FBD" w:rsidP="005B521C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6120000" cy="1220909"/>
            <wp:effectExtent l="19050" t="0" r="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193" t="28346" r="19193" b="51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22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DDA" w:rsidRDefault="00DD2DDA" w:rsidP="005B521C">
      <w:pPr>
        <w:spacing w:after="0" w:line="240" w:lineRule="auto"/>
        <w:jc w:val="center"/>
        <w:rPr>
          <w:b/>
          <w:sz w:val="32"/>
          <w:szCs w:val="32"/>
        </w:rPr>
      </w:pPr>
    </w:p>
    <w:p w:rsidR="00DD2DDA" w:rsidRDefault="00DD2DDA" w:rsidP="005B521C">
      <w:pPr>
        <w:spacing w:after="0" w:line="240" w:lineRule="auto"/>
        <w:jc w:val="center"/>
        <w:rPr>
          <w:b/>
          <w:sz w:val="32"/>
          <w:szCs w:val="32"/>
        </w:rPr>
        <w:sectPr w:rsidR="00DD2DDA" w:rsidSect="00955282">
          <w:pgSz w:w="11906" w:h="16838"/>
          <w:pgMar w:top="568" w:right="1134" w:bottom="284" w:left="1134" w:header="708" w:footer="708" w:gutter="0"/>
          <w:cols w:space="708"/>
          <w:docGrid w:linePitch="360"/>
        </w:sectPr>
      </w:pPr>
    </w:p>
    <w:p w:rsidR="00DD2DDA" w:rsidRDefault="00DD2DDA" w:rsidP="00DD2DDA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CLASSIFICHE STANDARDIZZATE</w:t>
      </w:r>
    </w:p>
    <w:p w:rsidR="00DD2DDA" w:rsidRDefault="00DD2DDA" w:rsidP="00DD2DDA">
      <w:pPr>
        <w:spacing w:after="0" w:line="240" w:lineRule="auto"/>
        <w:jc w:val="center"/>
        <w:rPr>
          <w:b/>
          <w:sz w:val="32"/>
          <w:szCs w:val="32"/>
        </w:rPr>
      </w:pPr>
    </w:p>
    <w:p w:rsidR="00DD2DDA" w:rsidRDefault="00DD2DDA" w:rsidP="00DD2DD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SALTO IN LUNGO</w:t>
      </w:r>
    </w:p>
    <w:p w:rsidR="00DD2DDA" w:rsidRDefault="00DD2DDA" w:rsidP="00DD2DD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drawing>
          <wp:inline distT="0" distB="0" distL="0" distR="0">
            <wp:extent cx="6124575" cy="4172804"/>
            <wp:effectExtent l="19050" t="0" r="9525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193" t="12756" r="19193" b="20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17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A7B" w:rsidRPr="00DD2DDA" w:rsidRDefault="00474A7B" w:rsidP="00DD2DDA">
      <w:pPr>
        <w:spacing w:after="0" w:line="240" w:lineRule="auto"/>
        <w:jc w:val="center"/>
        <w:rPr>
          <w:b/>
          <w:sz w:val="24"/>
          <w:szCs w:val="24"/>
        </w:rPr>
      </w:pPr>
    </w:p>
    <w:p w:rsidR="00E64FBD" w:rsidRDefault="00E64FBD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64FBD" w:rsidRDefault="00E64FBD" w:rsidP="00E64FBD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PUNTEGGIO STANDARD PONDERATO</w:t>
      </w:r>
    </w:p>
    <w:p w:rsidR="00E64FBD" w:rsidRDefault="00E64FBD" w:rsidP="00E64FBD">
      <w:pPr>
        <w:spacing w:after="0" w:line="240" w:lineRule="auto"/>
        <w:jc w:val="center"/>
        <w:rPr>
          <w:b/>
          <w:sz w:val="32"/>
          <w:szCs w:val="32"/>
        </w:rPr>
      </w:pPr>
    </w:p>
    <w:p w:rsidR="00E64FBD" w:rsidRDefault="00E64FBD" w:rsidP="00E64FBD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Il Punteggio Standard Ponderato rappresenta la Media Ponderata dei vari </w:t>
      </w:r>
      <w:r w:rsidR="00770D72">
        <w:rPr>
          <w:b/>
          <w:sz w:val="24"/>
          <w:szCs w:val="24"/>
        </w:rPr>
        <w:t>Punteggi Standard (PS) ottenuti nelle 3 gare.</w:t>
      </w:r>
    </w:p>
    <w:p w:rsidR="00770D72" w:rsidRDefault="00770D72" w:rsidP="00E64FBD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Volendo potremo dare ad ogni singola gara una diversa importanza, da qui il termine Ponderato, ma nel nostro caso le 3 gare hanno avuto tutte la stessa importanza e conseguentemente il PSP e pari alla media dei 3 PS delle diverse gare.</w:t>
      </w:r>
    </w:p>
    <w:p w:rsidR="00770D72" w:rsidRDefault="00770D72" w:rsidP="00E64FBD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La Classifica del PSP è in sostanza la Gara Multipla delle diverse gare, questo caso su 3 gare (Triathlon).</w:t>
      </w:r>
    </w:p>
    <w:p w:rsidR="00770D72" w:rsidRPr="00770D72" w:rsidRDefault="00770D72" w:rsidP="00770D72">
      <w:pPr>
        <w:spacing w:after="0" w:line="240" w:lineRule="auto"/>
        <w:jc w:val="center"/>
        <w:rPr>
          <w:b/>
          <w:sz w:val="32"/>
          <w:szCs w:val="32"/>
        </w:rPr>
      </w:pPr>
      <w:proofErr w:type="spellStart"/>
      <w:r w:rsidRPr="00770D72">
        <w:rPr>
          <w:b/>
          <w:sz w:val="32"/>
          <w:szCs w:val="32"/>
        </w:rPr>
        <w:t>P.S.P.</w:t>
      </w:r>
      <w:proofErr w:type="spellEnd"/>
    </w:p>
    <w:p w:rsidR="00E64FBD" w:rsidRDefault="00E64FBD" w:rsidP="00E64FBD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6120000" cy="4203636"/>
            <wp:effectExtent l="19050" t="0" r="0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193" t="12756" r="19193" b="1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20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D72" w:rsidRDefault="00770D72" w:rsidP="00E64FBD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6124575" cy="1008303"/>
            <wp:effectExtent l="19050" t="0" r="9525" b="0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193" t="28346" r="19193" b="55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00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DDA" w:rsidRPr="005B521C" w:rsidRDefault="00DD2DDA" w:rsidP="005B521C">
      <w:pPr>
        <w:spacing w:after="0" w:line="240" w:lineRule="auto"/>
        <w:jc w:val="center"/>
        <w:rPr>
          <w:b/>
          <w:sz w:val="32"/>
          <w:szCs w:val="32"/>
        </w:rPr>
      </w:pPr>
    </w:p>
    <w:sectPr w:rsidR="00DD2DDA" w:rsidRPr="005B521C" w:rsidSect="00955282">
      <w:pgSz w:w="11906" w:h="16838"/>
      <w:pgMar w:top="568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9"/>
  <w:proofState w:spelling="clean"/>
  <w:defaultTabStop w:val="708"/>
  <w:hyphenationZone w:val="283"/>
  <w:characterSpacingControl w:val="doNotCompress"/>
  <w:compat/>
  <w:rsids>
    <w:rsidRoot w:val="005B521C"/>
    <w:rsid w:val="00474A7B"/>
    <w:rsid w:val="005B521C"/>
    <w:rsid w:val="006B6ABE"/>
    <w:rsid w:val="00770D72"/>
    <w:rsid w:val="00955282"/>
    <w:rsid w:val="00AD6430"/>
    <w:rsid w:val="00B1007F"/>
    <w:rsid w:val="00DD2DDA"/>
    <w:rsid w:val="00E346E2"/>
    <w:rsid w:val="00E64FBD"/>
    <w:rsid w:val="00F77E45"/>
    <w:rsid w:val="00FF2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B6AB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5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521C"/>
    <w:rPr>
      <w:rFonts w:ascii="Tahoma" w:hAnsi="Tahoma" w:cs="Tahoma"/>
      <w:sz w:val="16"/>
      <w:szCs w:val="16"/>
    </w:rPr>
  </w:style>
  <w:style w:type="character" w:styleId="Testosegnaposto">
    <w:name w:val="Placeholder Text"/>
    <w:basedOn w:val="Carpredefinitoparagrafo"/>
    <w:uiPriority w:val="99"/>
    <w:semiHidden/>
    <w:rsid w:val="00FF247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2021-05-01T19:20:00Z</dcterms:created>
  <dcterms:modified xsi:type="dcterms:W3CDTF">2021-05-03T14:02:00Z</dcterms:modified>
</cp:coreProperties>
</file>